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ind w:left="0" w:hanging="0"/>
        <w:jc w:val="center"/>
        <w:rPr/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NUP Nº 64240.000862/2026-30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bCs/>
          <w:sz w:val="24"/>
          <w:szCs w:val="24"/>
        </w:rPr>
        <w:t>PREGÃO ELETRÔNICO Nº 900</w:t>
      </w:r>
      <w:r>
        <w:rPr>
          <w:rFonts w:ascii="Calibri light" w:hAnsi="Calibri light"/>
          <w:bCs/>
          <w:sz w:val="24"/>
          <w:szCs w:val="24"/>
        </w:rPr>
        <w:t>20</w:t>
      </w:r>
      <w:r>
        <w:rPr>
          <w:rFonts w:ascii="Calibri light" w:hAnsi="Calibri light"/>
          <w:bCs/>
          <w:sz w:val="24"/>
          <w:szCs w:val="24"/>
        </w:rPr>
        <w:t>/2026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17"/>
        <w:gridCol w:w="7820"/>
      </w:tblGrid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1949"/>
        <w:gridCol w:w="8188"/>
      </w:tblGrid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/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ascii="Calibri light" w:hAnsi="Calibri light"/>
          <w:b/>
          <w:bCs/>
          <w:sz w:val="24"/>
          <w:szCs w:val="24"/>
        </w:rPr>
        <w:t>Aquisição de Pneus, Óleos Lubrificantes e Baterias</w:t>
      </w:r>
      <w:r>
        <w:rPr>
          <w:rFonts w:cs="Times New Roman" w:ascii="Calibri light" w:hAnsi="Calibri light"/>
          <w:b/>
          <w:bCs/>
          <w:i w:val="false"/>
          <w:iCs w:val="false"/>
          <w:color w:val="000000"/>
          <w:sz w:val="24"/>
          <w:szCs w:val="24"/>
          <w:u w:val="none"/>
          <w:shd w:fill="auto" w:val="clear"/>
          <w:lang w:val="pt-BR"/>
        </w:rPr>
        <w:t xml:space="preserve">.  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68" w:type="dxa"/>
          <w:bottom w:w="0" w:type="dxa"/>
          <w:right w:w="108" w:type="dxa"/>
        </w:tblCellMar>
      </w:tblPr>
      <w:tblGrid>
        <w:gridCol w:w="765"/>
        <w:gridCol w:w="4676"/>
        <w:gridCol w:w="1445"/>
        <w:gridCol w:w="951"/>
        <w:gridCol w:w="1192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1° Grupamento de Engenharia (UASG 160176)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Av. Pres. Epitácio Pessoa, n° 2205 - Estados, João Pessoa - PB, 58040-000, contatos pelo telefone (83) 2106-1550 e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salc@1gec.eb.mil.br;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 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– (UASG 160139 )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Av. Pres. Epitácio Pessoa,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2121 – Bairro Estados – João Pessoa/Pb – Cep: 58030-002, Contatos Pelo Telefone (83)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2106-1776 ou pelo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 xml:space="preserve">aguia.hgujp@gmail.com;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 xml:space="preserve">31º Batalhão de Infantaria Motorizado (UASG 160173)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- Rua Quinze de Novembro –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100 bairro conceição – Campina Grande/pb – Cep: 58.401-213, contatos pelo telefone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(83) 98191–5101 ou pelo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aprov31licita@gmail.com.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8630" cy="86550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0" cy="86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85pt;height:68.1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/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680" w:gutter="0" w:header="0" w:top="227" w:footer="0" w:bottom="2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  <w:font w:name="Times new roman">
    <w:charset w:val="00"/>
    <w:family w:val="roman"/>
    <w:pitch w:val="variable"/>
  </w:font>
  <w:font w:name="Calibri Ligh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Hyperlink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FollowedHyperlink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95</TotalTime>
  <Application>LibreOffice/7.4.3.2$Windows_X86_64 LibreOffice_project/1048a8393ae2eeec98dff31b5c133c5f1d08b890</Application>
  <AppVersion>15.0000</AppVersion>
  <Pages>3</Pages>
  <Words>805</Words>
  <Characters>4706</Characters>
  <CharactersWithSpaces>5725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2023-08-17T14:08:35Z</cp:lastPrinted>
  <dcterms:modified xsi:type="dcterms:W3CDTF">2026-05-08T11:08:12Z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